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76A0" w:rsidRPr="001606BC" w:rsidRDefault="008576A0" w:rsidP="008576A0">
      <w:pPr>
        <w:widowControl/>
        <w:overflowPunct/>
        <w:autoSpaceDE/>
        <w:autoSpaceDN/>
        <w:adjustRightInd/>
        <w:spacing w:after="160" w:line="276" w:lineRule="auto"/>
        <w:textAlignment w:val="auto"/>
        <w:rPr>
          <w:sz w:val="24"/>
          <w:szCs w:val="24"/>
          <w:lang w:val="en-AU" w:eastAsia="en-AU"/>
        </w:rPr>
      </w:pPr>
      <w:r w:rsidRPr="001606BC">
        <w:rPr>
          <w:noProof/>
          <w:sz w:val="24"/>
          <w:szCs w:val="24"/>
        </w:rPr>
        <w:drawing>
          <wp:inline distT="0" distB="0" distL="0" distR="0" wp14:anchorId="5F4F2F23" wp14:editId="7BD02BDA">
            <wp:extent cx="5782945" cy="6994796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 3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9286" cy="7014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6A0" w:rsidRPr="00E52ACF" w:rsidRDefault="008576A0" w:rsidP="00980966">
      <w:pPr>
        <w:widowControl/>
        <w:overflowPunct/>
        <w:autoSpaceDE/>
        <w:autoSpaceDN/>
        <w:adjustRightInd/>
        <w:spacing w:after="160" w:line="276" w:lineRule="auto"/>
        <w:textAlignment w:val="auto"/>
        <w:rPr>
          <w:b/>
          <w:sz w:val="24"/>
          <w:szCs w:val="24"/>
          <w:lang w:eastAsia="en-AU"/>
        </w:rPr>
      </w:pPr>
      <w:r w:rsidRPr="00E52ACF">
        <w:rPr>
          <w:b/>
          <w:sz w:val="24"/>
          <w:szCs w:val="24"/>
          <w:lang w:eastAsia="en-AU"/>
        </w:rPr>
        <w:t>Рис</w:t>
      </w:r>
      <w:r w:rsidRPr="00E52ACF">
        <w:rPr>
          <w:b/>
          <w:sz w:val="24"/>
          <w:szCs w:val="24"/>
          <w:lang w:val="en-AU" w:eastAsia="en-AU"/>
        </w:rPr>
        <w:t>. III</w:t>
      </w:r>
      <w:r w:rsidR="00980966" w:rsidRPr="00E52ACF">
        <w:rPr>
          <w:b/>
          <w:sz w:val="24"/>
          <w:szCs w:val="24"/>
          <w:lang w:val="en-AU" w:eastAsia="en-AU"/>
        </w:rPr>
        <w:t xml:space="preserve">. </w:t>
      </w:r>
      <w:r w:rsidRPr="00E52ACF">
        <w:rPr>
          <w:b/>
          <w:sz w:val="24"/>
          <w:szCs w:val="24"/>
          <w:lang w:eastAsia="en-AU"/>
        </w:rPr>
        <w:t xml:space="preserve">Деталь </w:t>
      </w:r>
      <w:r w:rsidR="00980966" w:rsidRPr="00E52ACF">
        <w:rPr>
          <w:b/>
          <w:sz w:val="24"/>
          <w:szCs w:val="24"/>
          <w:lang w:eastAsia="en-AU"/>
        </w:rPr>
        <w:t xml:space="preserve">фрески «Афинская школа» на восточной стене </w:t>
      </w:r>
      <w:r w:rsidR="00980966" w:rsidRPr="00E52ACF">
        <w:rPr>
          <w:b/>
          <w:sz w:val="24"/>
          <w:szCs w:val="24"/>
          <w:lang w:val="en-AU" w:eastAsia="en-AU"/>
        </w:rPr>
        <w:t>Stanza</w:t>
      </w:r>
      <w:r w:rsidR="00980966" w:rsidRPr="00E52ACF">
        <w:rPr>
          <w:b/>
          <w:sz w:val="24"/>
          <w:szCs w:val="24"/>
          <w:lang w:eastAsia="en-AU"/>
        </w:rPr>
        <w:t xml:space="preserve"> </w:t>
      </w:r>
      <w:proofErr w:type="spellStart"/>
      <w:r w:rsidR="00980966" w:rsidRPr="00E52ACF">
        <w:rPr>
          <w:b/>
          <w:sz w:val="24"/>
          <w:szCs w:val="24"/>
          <w:lang w:val="en-AU" w:eastAsia="en-AU"/>
        </w:rPr>
        <w:t>della</w:t>
      </w:r>
      <w:proofErr w:type="spellEnd"/>
      <w:r w:rsidR="00980966" w:rsidRPr="00E52ACF">
        <w:rPr>
          <w:b/>
          <w:sz w:val="24"/>
          <w:szCs w:val="24"/>
          <w:lang w:eastAsia="en-AU"/>
        </w:rPr>
        <w:t xml:space="preserve"> </w:t>
      </w:r>
      <w:proofErr w:type="spellStart"/>
      <w:r w:rsidR="00980966" w:rsidRPr="00E52ACF">
        <w:rPr>
          <w:b/>
          <w:sz w:val="24"/>
          <w:szCs w:val="24"/>
          <w:lang w:val="en-AU" w:eastAsia="en-AU"/>
        </w:rPr>
        <w:t>Segnatura</w:t>
      </w:r>
      <w:proofErr w:type="spellEnd"/>
      <w:r w:rsidR="00980966" w:rsidRPr="00E52ACF">
        <w:rPr>
          <w:b/>
          <w:sz w:val="24"/>
          <w:szCs w:val="24"/>
          <w:lang w:eastAsia="en-AU"/>
        </w:rPr>
        <w:t xml:space="preserve"> в Ватикане (</w:t>
      </w:r>
      <w:r w:rsidRPr="00E52ACF">
        <w:rPr>
          <w:b/>
          <w:sz w:val="24"/>
          <w:szCs w:val="24"/>
          <w:lang w:eastAsia="en-AU"/>
        </w:rPr>
        <w:t xml:space="preserve">фото </w:t>
      </w:r>
      <w:r w:rsidRPr="00E52ACF">
        <w:rPr>
          <w:b/>
          <w:sz w:val="24"/>
          <w:szCs w:val="24"/>
          <w:lang w:val="en-AU" w:eastAsia="en-AU"/>
        </w:rPr>
        <w:t>Bruno</w:t>
      </w:r>
      <w:r w:rsidRPr="00E52ACF">
        <w:rPr>
          <w:b/>
          <w:sz w:val="24"/>
          <w:szCs w:val="24"/>
          <w:lang w:eastAsia="en-AU"/>
        </w:rPr>
        <w:t xml:space="preserve"> </w:t>
      </w:r>
      <w:r w:rsidRPr="00E52ACF">
        <w:rPr>
          <w:b/>
          <w:sz w:val="24"/>
          <w:szCs w:val="24"/>
          <w:lang w:val="en-AU" w:eastAsia="en-AU"/>
        </w:rPr>
        <w:t>del</w:t>
      </w:r>
      <w:r w:rsidRPr="00E52ACF">
        <w:rPr>
          <w:b/>
          <w:sz w:val="24"/>
          <w:szCs w:val="24"/>
          <w:lang w:eastAsia="en-AU"/>
        </w:rPr>
        <w:t xml:space="preserve"> </w:t>
      </w:r>
      <w:proofErr w:type="spellStart"/>
      <w:r w:rsidRPr="00E52ACF">
        <w:rPr>
          <w:b/>
          <w:sz w:val="24"/>
          <w:szCs w:val="24"/>
          <w:lang w:val="en-AU" w:eastAsia="en-AU"/>
        </w:rPr>
        <w:t>Priore</w:t>
      </w:r>
      <w:proofErr w:type="spellEnd"/>
      <w:r w:rsidR="00980966" w:rsidRPr="00E52ACF">
        <w:rPr>
          <w:b/>
          <w:sz w:val="24"/>
          <w:szCs w:val="24"/>
          <w:lang w:eastAsia="en-AU"/>
        </w:rPr>
        <w:t>).</w:t>
      </w:r>
    </w:p>
    <w:p w:rsidR="00980966" w:rsidRPr="00E52ACF" w:rsidRDefault="00980966" w:rsidP="00980966">
      <w:pPr>
        <w:widowControl/>
        <w:overflowPunct/>
        <w:autoSpaceDE/>
        <w:autoSpaceDN/>
        <w:adjustRightInd/>
        <w:spacing w:after="160" w:line="276" w:lineRule="auto"/>
        <w:textAlignment w:val="auto"/>
        <w:rPr>
          <w:b/>
          <w:sz w:val="24"/>
          <w:szCs w:val="24"/>
          <w:lang w:val="en-AU" w:eastAsia="en-AU"/>
        </w:rPr>
      </w:pPr>
      <w:r w:rsidRPr="00E52ACF">
        <w:rPr>
          <w:b/>
          <w:sz w:val="24"/>
          <w:szCs w:val="24"/>
          <w:lang w:val="en-AU" w:eastAsia="en-AU"/>
        </w:rPr>
        <w:t>Fig</w:t>
      </w:r>
      <w:r w:rsidRPr="00E52ACF">
        <w:rPr>
          <w:b/>
          <w:sz w:val="24"/>
          <w:szCs w:val="24"/>
          <w:lang w:val="en-US" w:eastAsia="en-AU"/>
        </w:rPr>
        <w:t>.</w:t>
      </w:r>
      <w:r w:rsidRPr="00E52ACF">
        <w:rPr>
          <w:b/>
          <w:sz w:val="24"/>
          <w:szCs w:val="24"/>
          <w:lang w:val="en-AU" w:eastAsia="en-AU"/>
        </w:rPr>
        <w:t xml:space="preserve"> III</w:t>
      </w:r>
      <w:r w:rsidRPr="00E52ACF">
        <w:rPr>
          <w:b/>
          <w:sz w:val="24"/>
          <w:szCs w:val="24"/>
          <w:lang w:val="en-US" w:eastAsia="en-AU"/>
        </w:rPr>
        <w:t xml:space="preserve">. </w:t>
      </w:r>
      <w:r w:rsidRPr="00E52ACF">
        <w:rPr>
          <w:b/>
          <w:sz w:val="24"/>
          <w:szCs w:val="24"/>
          <w:lang w:val="en-AU" w:eastAsia="en-AU"/>
        </w:rPr>
        <w:t xml:space="preserve">Detail from The School of Athens </w:t>
      </w:r>
      <w:r w:rsidRPr="00E52ACF">
        <w:rPr>
          <w:b/>
          <w:sz w:val="24"/>
          <w:szCs w:val="24"/>
          <w:lang w:val="en-US" w:eastAsia="en-AU"/>
        </w:rPr>
        <w:t>(</w:t>
      </w:r>
      <w:r w:rsidRPr="00E52ACF">
        <w:rPr>
          <w:b/>
          <w:sz w:val="24"/>
          <w:szCs w:val="24"/>
          <w:lang w:eastAsia="en-AU"/>
        </w:rPr>
        <w:t>Р</w:t>
      </w:r>
      <w:proofErr w:type="spellStart"/>
      <w:r w:rsidRPr="00E52ACF">
        <w:rPr>
          <w:b/>
          <w:sz w:val="24"/>
          <w:szCs w:val="24"/>
          <w:lang w:val="en-AU" w:eastAsia="en-AU"/>
        </w:rPr>
        <w:t>hoto</w:t>
      </w:r>
      <w:proofErr w:type="spellEnd"/>
      <w:r w:rsidRPr="00E52ACF">
        <w:rPr>
          <w:b/>
          <w:sz w:val="24"/>
          <w:szCs w:val="24"/>
          <w:lang w:val="en-AU" w:eastAsia="en-AU"/>
        </w:rPr>
        <w:t xml:space="preserve"> credit, Bruno del </w:t>
      </w:r>
      <w:proofErr w:type="spellStart"/>
      <w:r w:rsidRPr="00E52ACF">
        <w:rPr>
          <w:b/>
          <w:sz w:val="24"/>
          <w:szCs w:val="24"/>
          <w:lang w:val="en-AU" w:eastAsia="en-AU"/>
        </w:rPr>
        <w:t>Priore</w:t>
      </w:r>
      <w:proofErr w:type="spellEnd"/>
      <w:r w:rsidRPr="00E52ACF">
        <w:rPr>
          <w:b/>
          <w:sz w:val="24"/>
          <w:szCs w:val="24"/>
          <w:lang w:val="en-US" w:eastAsia="en-AU"/>
        </w:rPr>
        <w:t>).</w:t>
      </w:r>
      <w:r w:rsidRPr="00E52ACF">
        <w:rPr>
          <w:b/>
          <w:sz w:val="24"/>
          <w:szCs w:val="24"/>
          <w:lang w:val="en-AU" w:eastAsia="en-AU"/>
        </w:rPr>
        <w:t xml:space="preserve"> </w:t>
      </w:r>
    </w:p>
    <w:p w:rsidR="00980966" w:rsidRPr="00980966" w:rsidRDefault="00980966" w:rsidP="00980966">
      <w:pPr>
        <w:widowControl/>
        <w:overflowPunct/>
        <w:autoSpaceDE/>
        <w:autoSpaceDN/>
        <w:adjustRightInd/>
        <w:spacing w:after="160" w:line="276" w:lineRule="auto"/>
        <w:textAlignment w:val="auto"/>
        <w:rPr>
          <w:sz w:val="24"/>
          <w:szCs w:val="24"/>
          <w:lang w:val="en-AU" w:eastAsia="en-AU"/>
        </w:rPr>
      </w:pPr>
    </w:p>
    <w:p w:rsidR="008576A0" w:rsidRPr="00980966" w:rsidRDefault="008576A0" w:rsidP="008576A0">
      <w:pPr>
        <w:widowControl/>
        <w:overflowPunct/>
        <w:autoSpaceDE/>
        <w:autoSpaceDN/>
        <w:adjustRightInd/>
        <w:spacing w:after="160" w:line="276" w:lineRule="auto"/>
        <w:textAlignment w:val="auto"/>
        <w:rPr>
          <w:sz w:val="24"/>
          <w:szCs w:val="24"/>
          <w:lang w:val="en-US" w:eastAsia="en-AU"/>
        </w:rPr>
      </w:pPr>
    </w:p>
    <w:p w:rsidR="008576A0" w:rsidRPr="001606BC" w:rsidRDefault="008576A0" w:rsidP="008576A0">
      <w:pPr>
        <w:widowControl/>
        <w:overflowPunct/>
        <w:autoSpaceDE/>
        <w:autoSpaceDN/>
        <w:adjustRightInd/>
        <w:spacing w:after="160" w:line="276" w:lineRule="auto"/>
        <w:jc w:val="center"/>
        <w:textAlignment w:val="auto"/>
        <w:rPr>
          <w:b/>
          <w:sz w:val="24"/>
          <w:szCs w:val="24"/>
          <w:lang w:val="en-AU" w:eastAsia="en-AU"/>
        </w:rPr>
      </w:pPr>
    </w:p>
    <w:p w:rsidR="008576A0" w:rsidRPr="001606BC" w:rsidRDefault="008576A0" w:rsidP="008576A0">
      <w:pPr>
        <w:widowControl/>
        <w:overflowPunct/>
        <w:autoSpaceDE/>
        <w:autoSpaceDN/>
        <w:adjustRightInd/>
        <w:spacing w:after="160" w:line="276" w:lineRule="auto"/>
        <w:textAlignment w:val="auto"/>
        <w:rPr>
          <w:sz w:val="24"/>
          <w:szCs w:val="24"/>
          <w:lang w:eastAsia="en-AU"/>
        </w:rPr>
      </w:pPr>
    </w:p>
    <w:p w:rsidR="008576A0" w:rsidRPr="001606BC" w:rsidRDefault="008576A0" w:rsidP="008576A0">
      <w:pPr>
        <w:widowControl/>
        <w:overflowPunct/>
        <w:autoSpaceDE/>
        <w:autoSpaceDN/>
        <w:adjustRightInd/>
        <w:spacing w:after="160" w:line="276" w:lineRule="auto"/>
        <w:textAlignment w:val="auto"/>
        <w:rPr>
          <w:sz w:val="24"/>
          <w:szCs w:val="24"/>
          <w:lang w:eastAsia="en-AU"/>
        </w:rPr>
      </w:pPr>
    </w:p>
    <w:p w:rsidR="008576A0" w:rsidRPr="008576A0" w:rsidRDefault="008576A0" w:rsidP="008576A0">
      <w:pPr>
        <w:widowControl/>
        <w:overflowPunct/>
        <w:autoSpaceDE/>
        <w:autoSpaceDN/>
        <w:adjustRightInd/>
        <w:spacing w:after="160" w:line="276" w:lineRule="auto"/>
        <w:textAlignment w:val="auto"/>
        <w:rPr>
          <w:sz w:val="24"/>
          <w:szCs w:val="24"/>
          <w:lang w:eastAsia="en-AU"/>
        </w:rPr>
      </w:pPr>
    </w:p>
    <w:p w:rsidR="008576A0" w:rsidRPr="001606BC" w:rsidRDefault="008576A0" w:rsidP="008576A0">
      <w:pPr>
        <w:widowControl/>
        <w:overflowPunct/>
        <w:autoSpaceDE/>
        <w:autoSpaceDN/>
        <w:adjustRightInd/>
        <w:spacing w:after="160" w:line="276" w:lineRule="auto"/>
        <w:textAlignment w:val="auto"/>
        <w:rPr>
          <w:b/>
          <w:sz w:val="24"/>
          <w:szCs w:val="24"/>
          <w:lang w:val="en-AU" w:eastAsia="en-AU"/>
        </w:rPr>
      </w:pPr>
      <w:r w:rsidRPr="001606BC">
        <w:rPr>
          <w:sz w:val="24"/>
          <w:szCs w:val="24"/>
          <w:lang w:val="en-AU" w:eastAsia="en-AU"/>
        </w:rPr>
        <w:object w:dxaOrig="10467" w:dyaOrig="8585">
          <v:rect id="_x0000_i1030" style="width:457.25pt;height:387.95pt" o:ole="" o:preferrelative="t" stroked="f">
            <v:imagedata r:id="rId5" o:title=""/>
          </v:rect>
          <o:OLEObject Type="Embed" ProgID="StaticMetafile" ShapeID="_x0000_i1030" DrawAspect="Content" ObjectID="_1627495336" r:id="rId6"/>
        </w:object>
      </w:r>
    </w:p>
    <w:p w:rsidR="00C35920" w:rsidRPr="009147AD" w:rsidRDefault="008576A0" w:rsidP="001F1FE3">
      <w:pPr>
        <w:widowControl/>
        <w:overflowPunct/>
        <w:autoSpaceDE/>
        <w:autoSpaceDN/>
        <w:adjustRightInd/>
        <w:spacing w:after="160" w:line="276" w:lineRule="auto"/>
        <w:textAlignment w:val="auto"/>
        <w:rPr>
          <w:b/>
          <w:sz w:val="24"/>
          <w:szCs w:val="24"/>
          <w:lang w:val="en-US" w:eastAsia="en-AU"/>
        </w:rPr>
      </w:pPr>
      <w:r w:rsidRPr="001606BC">
        <w:rPr>
          <w:b/>
          <w:sz w:val="24"/>
          <w:szCs w:val="24"/>
          <w:lang w:eastAsia="en-AU"/>
        </w:rPr>
        <w:t xml:space="preserve">Рис. </w:t>
      </w:r>
      <w:r w:rsidRPr="001606BC">
        <w:rPr>
          <w:b/>
          <w:sz w:val="24"/>
          <w:szCs w:val="24"/>
          <w:lang w:val="en-AU" w:eastAsia="en-AU"/>
        </w:rPr>
        <w:t>VII</w:t>
      </w:r>
      <w:r w:rsidR="001F1FE3">
        <w:rPr>
          <w:b/>
          <w:sz w:val="24"/>
          <w:szCs w:val="24"/>
          <w:lang w:eastAsia="en-AU"/>
        </w:rPr>
        <w:t>.</w:t>
      </w:r>
      <w:r w:rsidRPr="001606BC">
        <w:rPr>
          <w:sz w:val="24"/>
          <w:szCs w:val="24"/>
          <w:lang w:eastAsia="en-AU"/>
        </w:rPr>
        <w:t xml:space="preserve"> </w:t>
      </w:r>
      <w:r w:rsidRPr="001606BC">
        <w:rPr>
          <w:b/>
          <w:sz w:val="24"/>
          <w:szCs w:val="24"/>
          <w:lang w:eastAsia="en-AU"/>
        </w:rPr>
        <w:t xml:space="preserve">Рафаэлевские числа </w:t>
      </w:r>
      <w:r w:rsidRPr="001606BC">
        <w:rPr>
          <w:b/>
          <w:i/>
          <w:sz w:val="24"/>
          <w:szCs w:val="24"/>
          <w:lang w:val="en-AU" w:eastAsia="en-AU"/>
        </w:rPr>
        <w:t>vi</w:t>
      </w:r>
      <w:r w:rsidRPr="001606BC">
        <w:rPr>
          <w:b/>
          <w:i/>
          <w:sz w:val="24"/>
          <w:szCs w:val="24"/>
          <w:lang w:eastAsia="en-AU"/>
        </w:rPr>
        <w:t xml:space="preserve"> </w:t>
      </w:r>
      <w:r w:rsidRPr="001606BC">
        <w:rPr>
          <w:b/>
          <w:i/>
          <w:sz w:val="24"/>
          <w:szCs w:val="24"/>
          <w:lang w:val="en-AU" w:eastAsia="en-AU"/>
        </w:rPr>
        <w:t>viii</w:t>
      </w:r>
      <w:r w:rsidRPr="001606BC">
        <w:rPr>
          <w:b/>
          <w:i/>
          <w:sz w:val="24"/>
          <w:szCs w:val="24"/>
          <w:lang w:eastAsia="en-AU"/>
        </w:rPr>
        <w:t xml:space="preserve"> </w:t>
      </w:r>
      <w:r w:rsidRPr="001606BC">
        <w:rPr>
          <w:b/>
          <w:i/>
          <w:sz w:val="24"/>
          <w:szCs w:val="24"/>
          <w:lang w:val="en-AU" w:eastAsia="en-AU"/>
        </w:rPr>
        <w:t>ix</w:t>
      </w:r>
      <w:r w:rsidRPr="001606BC">
        <w:rPr>
          <w:b/>
          <w:i/>
          <w:sz w:val="24"/>
          <w:szCs w:val="24"/>
          <w:lang w:eastAsia="en-AU"/>
        </w:rPr>
        <w:t xml:space="preserve"> </w:t>
      </w:r>
      <w:r w:rsidRPr="001606BC">
        <w:rPr>
          <w:b/>
          <w:i/>
          <w:sz w:val="24"/>
          <w:szCs w:val="24"/>
          <w:lang w:val="en-AU" w:eastAsia="en-AU"/>
        </w:rPr>
        <w:t>xii</w:t>
      </w:r>
      <w:r w:rsidRPr="001606BC">
        <w:rPr>
          <w:b/>
          <w:sz w:val="24"/>
          <w:szCs w:val="24"/>
          <w:lang w:eastAsia="en-AU"/>
        </w:rPr>
        <w:t>’,</w:t>
      </w:r>
      <w:r w:rsidR="001F1FE3">
        <w:rPr>
          <w:b/>
          <w:sz w:val="24"/>
          <w:szCs w:val="24"/>
          <w:lang w:eastAsia="en-AU"/>
        </w:rPr>
        <w:t xml:space="preserve"> </w:t>
      </w:r>
      <w:r w:rsidRPr="001606BC">
        <w:rPr>
          <w:b/>
          <w:sz w:val="24"/>
          <w:szCs w:val="24"/>
          <w:lang w:eastAsia="en-AU"/>
        </w:rPr>
        <w:t>соотносящиеся с платоновской Мировой душой</w:t>
      </w:r>
      <w:r w:rsidR="006C6365">
        <w:rPr>
          <w:b/>
          <w:sz w:val="24"/>
          <w:szCs w:val="24"/>
          <w:lang w:eastAsia="en-AU"/>
        </w:rPr>
        <w:t>.</w:t>
      </w:r>
      <w:r w:rsidRPr="001606BC">
        <w:rPr>
          <w:b/>
          <w:sz w:val="24"/>
          <w:szCs w:val="24"/>
          <w:lang w:eastAsia="en-AU"/>
        </w:rPr>
        <w:t xml:space="preserve"> </w:t>
      </w:r>
      <w:r w:rsidR="006C6365">
        <w:rPr>
          <w:b/>
          <w:sz w:val="24"/>
          <w:szCs w:val="24"/>
          <w:lang w:eastAsia="en-AU"/>
        </w:rPr>
        <w:t>М</w:t>
      </w:r>
      <w:r w:rsidRPr="001606BC">
        <w:rPr>
          <w:b/>
          <w:sz w:val="24"/>
          <w:szCs w:val="24"/>
          <w:lang w:eastAsia="en-AU"/>
        </w:rPr>
        <w:t xml:space="preserve">анускрипт </w:t>
      </w:r>
      <w:r w:rsidR="006C6365">
        <w:rPr>
          <w:b/>
          <w:sz w:val="24"/>
          <w:szCs w:val="24"/>
          <w:lang w:eastAsia="en-AU"/>
        </w:rPr>
        <w:t xml:space="preserve">(кодекс) </w:t>
      </w:r>
      <w:r w:rsidR="006C6365" w:rsidRPr="006C6365">
        <w:rPr>
          <w:b/>
          <w:i/>
          <w:sz w:val="24"/>
          <w:szCs w:val="24"/>
          <w:lang w:eastAsia="en-AU"/>
        </w:rPr>
        <w:t>Платон</w:t>
      </w:r>
      <w:r w:rsidR="006C6365">
        <w:rPr>
          <w:b/>
          <w:sz w:val="24"/>
          <w:szCs w:val="24"/>
          <w:lang w:eastAsia="en-AU"/>
        </w:rPr>
        <w:t xml:space="preserve">. </w:t>
      </w:r>
      <w:proofErr w:type="spellStart"/>
      <w:r w:rsidR="006C6365">
        <w:rPr>
          <w:b/>
          <w:sz w:val="24"/>
          <w:szCs w:val="24"/>
          <w:lang w:eastAsia="en-AU"/>
        </w:rPr>
        <w:t>Тимей</w:t>
      </w:r>
      <w:proofErr w:type="spellEnd"/>
      <w:r w:rsidR="006C6365">
        <w:rPr>
          <w:b/>
          <w:sz w:val="24"/>
          <w:szCs w:val="24"/>
          <w:lang w:eastAsia="en-AU"/>
        </w:rPr>
        <w:t xml:space="preserve">. </w:t>
      </w:r>
      <w:r w:rsidR="006C6365" w:rsidRPr="009147AD">
        <w:rPr>
          <w:b/>
          <w:sz w:val="24"/>
          <w:szCs w:val="24"/>
          <w:lang w:val="en-US" w:eastAsia="en-AU"/>
        </w:rPr>
        <w:t>[</w:t>
      </w:r>
      <w:proofErr w:type="spellStart"/>
      <w:r w:rsidRPr="001606BC">
        <w:rPr>
          <w:b/>
          <w:sz w:val="24"/>
          <w:szCs w:val="24"/>
          <w:lang w:eastAsia="en-AU"/>
        </w:rPr>
        <w:t>ок</w:t>
      </w:r>
      <w:proofErr w:type="spellEnd"/>
      <w:r w:rsidRPr="009147AD">
        <w:rPr>
          <w:b/>
          <w:sz w:val="24"/>
          <w:szCs w:val="24"/>
          <w:lang w:val="en-US" w:eastAsia="en-AU"/>
        </w:rPr>
        <w:t xml:space="preserve">. 1100 </w:t>
      </w:r>
      <w:r w:rsidRPr="001606BC">
        <w:rPr>
          <w:b/>
          <w:sz w:val="24"/>
          <w:szCs w:val="24"/>
          <w:lang w:eastAsia="en-AU"/>
        </w:rPr>
        <w:t>н</w:t>
      </w:r>
      <w:r w:rsidRPr="009147AD">
        <w:rPr>
          <w:b/>
          <w:sz w:val="24"/>
          <w:szCs w:val="24"/>
          <w:lang w:val="en-US" w:eastAsia="en-AU"/>
        </w:rPr>
        <w:t>.</w:t>
      </w:r>
      <w:r w:rsidRPr="001606BC">
        <w:rPr>
          <w:b/>
          <w:sz w:val="24"/>
          <w:szCs w:val="24"/>
          <w:lang w:eastAsia="en-AU"/>
        </w:rPr>
        <w:t>э</w:t>
      </w:r>
      <w:r w:rsidRPr="009147AD">
        <w:rPr>
          <w:b/>
          <w:sz w:val="24"/>
          <w:szCs w:val="24"/>
          <w:lang w:val="en-US" w:eastAsia="en-AU"/>
        </w:rPr>
        <w:t>.</w:t>
      </w:r>
      <w:r w:rsidR="006C6365" w:rsidRPr="009147AD">
        <w:rPr>
          <w:b/>
          <w:sz w:val="24"/>
          <w:szCs w:val="24"/>
          <w:lang w:val="en-US" w:eastAsia="en-AU"/>
        </w:rPr>
        <w:t>]</w:t>
      </w:r>
      <w:r w:rsidR="006C6365" w:rsidRPr="009147AD">
        <w:rPr>
          <w:sz w:val="24"/>
          <w:szCs w:val="24"/>
          <w:lang w:val="en-US" w:eastAsia="en-AU"/>
        </w:rPr>
        <w:t>.</w:t>
      </w:r>
      <w:r w:rsidRPr="009147AD">
        <w:rPr>
          <w:sz w:val="24"/>
          <w:szCs w:val="24"/>
          <w:lang w:val="en-US" w:eastAsia="en-AU"/>
        </w:rPr>
        <w:t xml:space="preserve"> </w:t>
      </w:r>
      <w:r w:rsidR="009147AD" w:rsidRPr="009147AD">
        <w:rPr>
          <w:b/>
          <w:sz w:val="24"/>
          <w:szCs w:val="24"/>
          <w:lang w:val="en-US" w:eastAsia="en-AU"/>
        </w:rPr>
        <w:t xml:space="preserve">–  Oxford Bodleian </w:t>
      </w:r>
      <w:r w:rsidR="009147AD" w:rsidRPr="009147AD">
        <w:rPr>
          <w:b/>
          <w:sz w:val="24"/>
          <w:szCs w:val="24"/>
          <w:lang w:val="en-AU" w:eastAsia="en-AU"/>
        </w:rPr>
        <w:t>Library</w:t>
      </w:r>
      <w:r w:rsidR="009147AD" w:rsidRPr="009147AD">
        <w:rPr>
          <w:b/>
          <w:sz w:val="24"/>
          <w:szCs w:val="24"/>
          <w:lang w:val="en-US" w:eastAsia="en-AU"/>
        </w:rPr>
        <w:t xml:space="preserve"> MS Digby 23, Part 1, </w:t>
      </w:r>
      <w:proofErr w:type="spellStart"/>
      <w:r w:rsidR="009147AD" w:rsidRPr="009147AD">
        <w:rPr>
          <w:b/>
          <w:sz w:val="24"/>
          <w:szCs w:val="24"/>
          <w:lang w:val="en-AU" w:eastAsia="en-AU"/>
        </w:rPr>
        <w:t>fol</w:t>
      </w:r>
      <w:proofErr w:type="spellEnd"/>
      <w:r w:rsidR="009147AD" w:rsidRPr="009147AD">
        <w:rPr>
          <w:b/>
          <w:sz w:val="24"/>
          <w:szCs w:val="24"/>
          <w:lang w:val="en-US" w:eastAsia="en-AU"/>
        </w:rPr>
        <w:t>.</w:t>
      </w:r>
      <w:r w:rsidR="009147AD" w:rsidRPr="009147AD">
        <w:rPr>
          <w:b/>
          <w:sz w:val="24"/>
          <w:szCs w:val="24"/>
          <w:lang w:val="en-US" w:eastAsia="en-AU"/>
        </w:rPr>
        <w:t xml:space="preserve"> </w:t>
      </w:r>
      <w:r w:rsidR="009147AD" w:rsidRPr="009147AD">
        <w:rPr>
          <w:b/>
          <w:sz w:val="24"/>
          <w:szCs w:val="24"/>
          <w:lang w:val="en-US" w:eastAsia="en-AU"/>
        </w:rPr>
        <w:t>25</w:t>
      </w:r>
      <w:r w:rsidR="009147AD" w:rsidRPr="009147AD">
        <w:rPr>
          <w:b/>
          <w:sz w:val="24"/>
          <w:szCs w:val="24"/>
          <w:lang w:val="en-US" w:eastAsia="en-AU"/>
        </w:rPr>
        <w:t xml:space="preserve"> </w:t>
      </w:r>
      <w:r w:rsidR="009147AD" w:rsidRPr="009147AD">
        <w:rPr>
          <w:b/>
          <w:sz w:val="24"/>
          <w:szCs w:val="24"/>
          <w:lang w:val="en-AU" w:eastAsia="en-AU"/>
        </w:rPr>
        <w:t>v</w:t>
      </w:r>
      <w:r w:rsidR="009147AD" w:rsidRPr="009147AD">
        <w:rPr>
          <w:b/>
          <w:sz w:val="24"/>
          <w:szCs w:val="24"/>
          <w:lang w:val="en-US" w:eastAsia="en-AU"/>
        </w:rPr>
        <w:t>.</w:t>
      </w:r>
    </w:p>
    <w:p w:rsidR="008576A0" w:rsidRPr="009147AD" w:rsidRDefault="009147AD" w:rsidP="009147AD">
      <w:pPr>
        <w:widowControl/>
        <w:overflowPunct/>
        <w:autoSpaceDE/>
        <w:autoSpaceDN/>
        <w:adjustRightInd/>
        <w:spacing w:after="160" w:line="276" w:lineRule="auto"/>
        <w:textAlignment w:val="auto"/>
        <w:rPr>
          <w:b/>
          <w:sz w:val="24"/>
          <w:szCs w:val="24"/>
          <w:lang w:val="en-US" w:eastAsia="en-AU"/>
        </w:rPr>
      </w:pPr>
      <w:r w:rsidRPr="009147AD">
        <w:rPr>
          <w:b/>
          <w:sz w:val="24"/>
          <w:szCs w:val="24"/>
          <w:lang w:val="en-US" w:eastAsia="en-AU"/>
        </w:rPr>
        <w:t xml:space="preserve">Fig. VII. </w:t>
      </w:r>
      <w:r w:rsidRPr="009147AD">
        <w:rPr>
          <w:b/>
          <w:sz w:val="24"/>
          <w:szCs w:val="24"/>
          <w:lang w:val="en-AU" w:eastAsia="en-AU"/>
        </w:rPr>
        <w:t>Raphael’s numbers ‘</w:t>
      </w:r>
      <w:r w:rsidRPr="009147AD">
        <w:rPr>
          <w:b/>
          <w:i/>
          <w:sz w:val="24"/>
          <w:szCs w:val="24"/>
          <w:lang w:val="en-AU" w:eastAsia="en-AU"/>
        </w:rPr>
        <w:t>vi viii ix xii</w:t>
      </w:r>
      <w:r w:rsidRPr="009147AD">
        <w:rPr>
          <w:b/>
          <w:sz w:val="24"/>
          <w:szCs w:val="24"/>
          <w:lang w:val="en-AU" w:eastAsia="en-AU"/>
        </w:rPr>
        <w:t xml:space="preserve">’, appearing in Plato’s ‘World Soul’, </w:t>
      </w:r>
      <w:r w:rsidRPr="009147AD">
        <w:rPr>
          <w:b/>
          <w:sz w:val="24"/>
          <w:szCs w:val="24"/>
          <w:lang w:val="en-AU" w:eastAsia="en-AU"/>
        </w:rPr>
        <w:t xml:space="preserve">in MS </w:t>
      </w:r>
      <w:r w:rsidRPr="009147AD">
        <w:rPr>
          <w:b/>
          <w:sz w:val="24"/>
          <w:szCs w:val="24"/>
          <w:lang w:val="en-AU" w:eastAsia="en-AU"/>
        </w:rPr>
        <w:t xml:space="preserve">(Codex), Plato, </w:t>
      </w:r>
      <w:proofErr w:type="spellStart"/>
      <w:r w:rsidRPr="009147AD">
        <w:rPr>
          <w:b/>
          <w:sz w:val="24"/>
          <w:szCs w:val="24"/>
          <w:lang w:val="en-AU" w:eastAsia="en-AU"/>
        </w:rPr>
        <w:t>Timaeus</w:t>
      </w:r>
      <w:proofErr w:type="spellEnd"/>
      <w:r w:rsidRPr="009147AD">
        <w:rPr>
          <w:b/>
          <w:sz w:val="24"/>
          <w:szCs w:val="24"/>
          <w:lang w:val="en-AU" w:eastAsia="en-AU"/>
        </w:rPr>
        <w:t xml:space="preserve"> </w:t>
      </w:r>
      <w:r w:rsidRPr="009147AD">
        <w:rPr>
          <w:b/>
          <w:sz w:val="24"/>
          <w:szCs w:val="24"/>
          <w:lang w:val="en-AU" w:eastAsia="en-AU"/>
        </w:rPr>
        <w:t>[Beginning 1100 CE]</w:t>
      </w:r>
      <w:r w:rsidRPr="009147AD">
        <w:rPr>
          <w:b/>
          <w:sz w:val="24"/>
          <w:szCs w:val="24"/>
          <w:lang w:val="en-AU" w:eastAsia="en-AU"/>
        </w:rPr>
        <w:t xml:space="preserve">, </w:t>
      </w:r>
      <w:r w:rsidRPr="009147AD">
        <w:rPr>
          <w:b/>
          <w:sz w:val="24"/>
          <w:szCs w:val="24"/>
          <w:lang w:val="en-US" w:eastAsia="en-AU"/>
        </w:rPr>
        <w:t xml:space="preserve">Oxford Bodleian </w:t>
      </w:r>
      <w:r w:rsidRPr="009147AD">
        <w:rPr>
          <w:b/>
          <w:sz w:val="24"/>
          <w:szCs w:val="24"/>
          <w:lang w:val="en-AU" w:eastAsia="en-AU"/>
        </w:rPr>
        <w:t>Library</w:t>
      </w:r>
      <w:r w:rsidRPr="009147AD">
        <w:rPr>
          <w:b/>
          <w:sz w:val="24"/>
          <w:szCs w:val="24"/>
          <w:lang w:val="en-US" w:eastAsia="en-AU"/>
        </w:rPr>
        <w:t xml:space="preserve"> MS Digby 23, Part 1, </w:t>
      </w:r>
      <w:proofErr w:type="spellStart"/>
      <w:r w:rsidRPr="009147AD">
        <w:rPr>
          <w:b/>
          <w:sz w:val="24"/>
          <w:szCs w:val="24"/>
          <w:lang w:val="en-AU" w:eastAsia="en-AU"/>
        </w:rPr>
        <w:t>fol</w:t>
      </w:r>
      <w:proofErr w:type="spellEnd"/>
      <w:r w:rsidRPr="009147AD">
        <w:rPr>
          <w:b/>
          <w:sz w:val="24"/>
          <w:szCs w:val="24"/>
          <w:lang w:val="en-US" w:eastAsia="en-AU"/>
        </w:rPr>
        <w:t xml:space="preserve">. 25 </w:t>
      </w:r>
      <w:r w:rsidRPr="009147AD">
        <w:rPr>
          <w:b/>
          <w:sz w:val="24"/>
          <w:szCs w:val="24"/>
          <w:lang w:val="en-AU" w:eastAsia="en-AU"/>
        </w:rPr>
        <w:t>v</w:t>
      </w:r>
      <w:r w:rsidRPr="009147AD">
        <w:rPr>
          <w:b/>
          <w:sz w:val="24"/>
          <w:szCs w:val="24"/>
          <w:lang w:val="en-US" w:eastAsia="en-AU"/>
        </w:rPr>
        <w:t>.</w:t>
      </w:r>
    </w:p>
    <w:p w:rsidR="008576A0" w:rsidRPr="009147AD" w:rsidRDefault="008576A0" w:rsidP="008576A0">
      <w:pPr>
        <w:widowControl/>
        <w:overflowPunct/>
        <w:autoSpaceDE/>
        <w:autoSpaceDN/>
        <w:adjustRightInd/>
        <w:spacing w:after="160" w:line="276" w:lineRule="auto"/>
        <w:textAlignment w:val="auto"/>
        <w:rPr>
          <w:sz w:val="24"/>
          <w:szCs w:val="24"/>
          <w:lang w:val="en-US" w:eastAsia="en-AU"/>
        </w:rPr>
      </w:pPr>
    </w:p>
    <w:p w:rsidR="008576A0" w:rsidRPr="006C6365" w:rsidRDefault="008576A0" w:rsidP="008576A0">
      <w:pPr>
        <w:widowControl/>
        <w:overflowPunct/>
        <w:autoSpaceDE/>
        <w:autoSpaceDN/>
        <w:adjustRightInd/>
        <w:spacing w:after="160" w:line="276" w:lineRule="auto"/>
        <w:jc w:val="center"/>
        <w:textAlignment w:val="auto"/>
        <w:rPr>
          <w:b/>
          <w:sz w:val="24"/>
          <w:szCs w:val="24"/>
          <w:lang w:eastAsia="en-AU"/>
        </w:rPr>
      </w:pPr>
    </w:p>
    <w:p w:rsidR="008576A0" w:rsidRPr="008576A0" w:rsidRDefault="008576A0" w:rsidP="008576A0">
      <w:pPr>
        <w:widowControl/>
        <w:overflowPunct/>
        <w:autoSpaceDE/>
        <w:autoSpaceDN/>
        <w:adjustRightInd/>
        <w:spacing w:after="160" w:line="276" w:lineRule="auto"/>
        <w:textAlignment w:val="auto"/>
        <w:rPr>
          <w:sz w:val="24"/>
          <w:szCs w:val="24"/>
          <w:lang w:eastAsia="en-AU"/>
        </w:rPr>
      </w:pPr>
    </w:p>
    <w:p w:rsidR="008576A0" w:rsidRPr="008576A0" w:rsidRDefault="008576A0" w:rsidP="008576A0">
      <w:pPr>
        <w:widowControl/>
        <w:overflowPunct/>
        <w:autoSpaceDE/>
        <w:autoSpaceDN/>
        <w:adjustRightInd/>
        <w:spacing w:after="160" w:line="276" w:lineRule="auto"/>
        <w:textAlignment w:val="auto"/>
        <w:rPr>
          <w:b/>
          <w:sz w:val="24"/>
          <w:szCs w:val="24"/>
          <w:lang w:eastAsia="en-AU"/>
        </w:rPr>
      </w:pPr>
    </w:p>
    <w:p w:rsidR="008576A0" w:rsidRPr="008576A0" w:rsidRDefault="008576A0" w:rsidP="008576A0">
      <w:pPr>
        <w:widowControl/>
        <w:overflowPunct/>
        <w:autoSpaceDE/>
        <w:autoSpaceDN/>
        <w:adjustRightInd/>
        <w:spacing w:after="160" w:line="276" w:lineRule="auto"/>
        <w:textAlignment w:val="auto"/>
        <w:rPr>
          <w:b/>
          <w:sz w:val="24"/>
          <w:szCs w:val="24"/>
          <w:lang w:eastAsia="en-AU"/>
        </w:rPr>
      </w:pPr>
    </w:p>
    <w:p w:rsidR="008576A0" w:rsidRPr="008576A0" w:rsidRDefault="008576A0" w:rsidP="008576A0">
      <w:pPr>
        <w:widowControl/>
        <w:overflowPunct/>
        <w:autoSpaceDE/>
        <w:autoSpaceDN/>
        <w:adjustRightInd/>
        <w:spacing w:after="160" w:line="276" w:lineRule="auto"/>
        <w:textAlignment w:val="auto"/>
        <w:rPr>
          <w:b/>
          <w:sz w:val="24"/>
          <w:szCs w:val="24"/>
          <w:lang w:eastAsia="en-AU"/>
        </w:rPr>
      </w:pPr>
    </w:p>
    <w:p w:rsidR="008576A0" w:rsidRPr="008576A0" w:rsidRDefault="008576A0" w:rsidP="008576A0">
      <w:pPr>
        <w:widowControl/>
        <w:overflowPunct/>
        <w:autoSpaceDE/>
        <w:autoSpaceDN/>
        <w:adjustRightInd/>
        <w:spacing w:after="160" w:line="276" w:lineRule="auto"/>
        <w:textAlignment w:val="auto"/>
        <w:rPr>
          <w:b/>
          <w:sz w:val="24"/>
          <w:szCs w:val="24"/>
          <w:lang w:eastAsia="en-AU"/>
        </w:rPr>
      </w:pPr>
    </w:p>
    <w:p w:rsidR="008576A0" w:rsidRPr="001606BC" w:rsidRDefault="008576A0" w:rsidP="008576A0">
      <w:pPr>
        <w:widowControl/>
        <w:overflowPunct/>
        <w:autoSpaceDE/>
        <w:autoSpaceDN/>
        <w:adjustRightInd/>
        <w:spacing w:after="160" w:line="276" w:lineRule="auto"/>
        <w:textAlignment w:val="auto"/>
        <w:rPr>
          <w:b/>
          <w:sz w:val="24"/>
          <w:szCs w:val="24"/>
          <w:lang w:val="en-AU" w:eastAsia="en-AU"/>
        </w:rPr>
      </w:pPr>
      <w:r w:rsidRPr="001606BC">
        <w:rPr>
          <w:b/>
          <w:noProof/>
          <w:sz w:val="24"/>
          <w:szCs w:val="24"/>
        </w:rPr>
        <w:lastRenderedPageBreak/>
        <w:drawing>
          <wp:inline distT="0" distB="0" distL="0" distR="0" wp14:anchorId="7C2F37BD" wp14:editId="3A7A3D14">
            <wp:extent cx="5053584" cy="5401056"/>
            <wp:effectExtent l="0" t="0" r="0" b="9525"/>
            <wp:docPr id="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an 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3584" cy="540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6A0" w:rsidRPr="001606BC" w:rsidRDefault="008576A0" w:rsidP="008576A0">
      <w:pPr>
        <w:widowControl/>
        <w:overflowPunct/>
        <w:autoSpaceDE/>
        <w:autoSpaceDN/>
        <w:adjustRightInd/>
        <w:spacing w:after="160" w:line="276" w:lineRule="auto"/>
        <w:textAlignment w:val="auto"/>
        <w:rPr>
          <w:b/>
          <w:sz w:val="24"/>
          <w:szCs w:val="24"/>
          <w:lang w:val="en-AU" w:eastAsia="en-AU"/>
        </w:rPr>
      </w:pPr>
    </w:p>
    <w:p w:rsidR="008576A0" w:rsidRPr="00E52ACF" w:rsidRDefault="008576A0" w:rsidP="00E52ACF">
      <w:pPr>
        <w:widowControl/>
        <w:overflowPunct/>
        <w:autoSpaceDE/>
        <w:autoSpaceDN/>
        <w:adjustRightInd/>
        <w:spacing w:after="160" w:line="276" w:lineRule="auto"/>
        <w:textAlignment w:val="auto"/>
        <w:rPr>
          <w:b/>
          <w:sz w:val="24"/>
          <w:szCs w:val="24"/>
          <w:lang w:eastAsia="en-AU"/>
        </w:rPr>
      </w:pPr>
      <w:r w:rsidRPr="001606BC">
        <w:rPr>
          <w:b/>
          <w:sz w:val="24"/>
          <w:szCs w:val="24"/>
          <w:lang w:eastAsia="en-AU"/>
        </w:rPr>
        <w:t xml:space="preserve">Рис. </w:t>
      </w:r>
      <w:r w:rsidRPr="001606BC">
        <w:rPr>
          <w:b/>
          <w:sz w:val="24"/>
          <w:szCs w:val="24"/>
          <w:lang w:val="en-AU" w:eastAsia="en-AU"/>
        </w:rPr>
        <w:t>X</w:t>
      </w:r>
      <w:r w:rsidR="00E52ACF" w:rsidRPr="00E52ACF">
        <w:rPr>
          <w:b/>
          <w:sz w:val="24"/>
          <w:szCs w:val="24"/>
          <w:lang w:eastAsia="en-AU"/>
        </w:rPr>
        <w:t xml:space="preserve">. </w:t>
      </w:r>
      <w:r w:rsidRPr="00E52ACF">
        <w:rPr>
          <w:b/>
          <w:sz w:val="24"/>
          <w:szCs w:val="24"/>
          <w:lang w:eastAsia="en-AU"/>
        </w:rPr>
        <w:t>Правая панель фрески «Правосудие»</w:t>
      </w:r>
      <w:r w:rsidR="00E52ACF" w:rsidRPr="00E52ACF">
        <w:rPr>
          <w:b/>
          <w:i/>
          <w:sz w:val="24"/>
          <w:szCs w:val="24"/>
          <w:lang w:eastAsia="en-AU"/>
        </w:rPr>
        <w:t xml:space="preserve"> </w:t>
      </w:r>
      <w:r w:rsidR="00E52ACF" w:rsidRPr="00E52ACF">
        <w:rPr>
          <w:b/>
          <w:sz w:val="24"/>
          <w:szCs w:val="24"/>
          <w:lang w:eastAsia="en-AU"/>
        </w:rPr>
        <w:t>(</w:t>
      </w:r>
      <w:r w:rsidRPr="00E52ACF">
        <w:rPr>
          <w:b/>
          <w:sz w:val="24"/>
          <w:szCs w:val="24"/>
          <w:lang w:eastAsia="en-AU"/>
        </w:rPr>
        <w:t xml:space="preserve">фото </w:t>
      </w:r>
      <w:r w:rsidRPr="00E52ACF">
        <w:rPr>
          <w:b/>
          <w:sz w:val="24"/>
          <w:szCs w:val="24"/>
          <w:lang w:val="en-AU" w:eastAsia="en-AU"/>
        </w:rPr>
        <w:t>Bruno</w:t>
      </w:r>
      <w:r w:rsidRPr="00E52ACF">
        <w:rPr>
          <w:b/>
          <w:sz w:val="24"/>
          <w:szCs w:val="24"/>
          <w:lang w:eastAsia="en-AU"/>
        </w:rPr>
        <w:t xml:space="preserve"> </w:t>
      </w:r>
      <w:r w:rsidRPr="00E52ACF">
        <w:rPr>
          <w:b/>
          <w:sz w:val="24"/>
          <w:szCs w:val="24"/>
          <w:lang w:val="en-AU" w:eastAsia="en-AU"/>
        </w:rPr>
        <w:t>del</w:t>
      </w:r>
      <w:r w:rsidRPr="00E52ACF">
        <w:rPr>
          <w:b/>
          <w:sz w:val="24"/>
          <w:szCs w:val="24"/>
          <w:lang w:eastAsia="en-AU"/>
        </w:rPr>
        <w:t xml:space="preserve"> </w:t>
      </w:r>
      <w:proofErr w:type="spellStart"/>
      <w:r w:rsidRPr="00E52ACF">
        <w:rPr>
          <w:b/>
          <w:sz w:val="24"/>
          <w:szCs w:val="24"/>
          <w:lang w:val="en-AU" w:eastAsia="en-AU"/>
        </w:rPr>
        <w:t>Priore</w:t>
      </w:r>
      <w:proofErr w:type="spellEnd"/>
      <w:r w:rsidR="00E52ACF" w:rsidRPr="00E52ACF">
        <w:rPr>
          <w:b/>
          <w:sz w:val="24"/>
          <w:szCs w:val="24"/>
          <w:lang w:eastAsia="en-AU"/>
        </w:rPr>
        <w:t>).</w:t>
      </w:r>
    </w:p>
    <w:p w:rsidR="00E52ACF" w:rsidRPr="00E52ACF" w:rsidRDefault="00E52ACF" w:rsidP="00E52ACF">
      <w:pPr>
        <w:widowControl/>
        <w:overflowPunct/>
        <w:autoSpaceDE/>
        <w:autoSpaceDN/>
        <w:adjustRightInd/>
        <w:spacing w:after="160" w:line="276" w:lineRule="auto"/>
        <w:textAlignment w:val="auto"/>
        <w:rPr>
          <w:b/>
          <w:sz w:val="24"/>
          <w:szCs w:val="24"/>
          <w:lang w:val="en-US" w:eastAsia="en-AU"/>
        </w:rPr>
      </w:pPr>
      <w:r w:rsidRPr="00E52ACF">
        <w:rPr>
          <w:b/>
          <w:sz w:val="24"/>
          <w:szCs w:val="24"/>
          <w:lang w:val="en-US" w:eastAsia="en-AU"/>
        </w:rPr>
        <w:t xml:space="preserve">Fig. X. The </w:t>
      </w:r>
      <w:r>
        <w:rPr>
          <w:b/>
          <w:sz w:val="24"/>
          <w:szCs w:val="24"/>
          <w:lang w:val="en-US" w:eastAsia="en-AU"/>
        </w:rPr>
        <w:t>R</w:t>
      </w:r>
      <w:r w:rsidRPr="00E52ACF">
        <w:rPr>
          <w:b/>
          <w:sz w:val="24"/>
          <w:szCs w:val="24"/>
          <w:lang w:val="en-US" w:eastAsia="en-AU"/>
        </w:rPr>
        <w:t xml:space="preserve">ight </w:t>
      </w:r>
      <w:r>
        <w:rPr>
          <w:b/>
          <w:sz w:val="24"/>
          <w:szCs w:val="24"/>
          <w:lang w:val="en-US" w:eastAsia="en-AU"/>
        </w:rPr>
        <w:t>P</w:t>
      </w:r>
      <w:r w:rsidRPr="00E52ACF">
        <w:rPr>
          <w:b/>
          <w:sz w:val="24"/>
          <w:szCs w:val="24"/>
          <w:lang w:val="en-US" w:eastAsia="en-AU"/>
        </w:rPr>
        <w:t xml:space="preserve">anel of </w:t>
      </w:r>
      <w:r>
        <w:rPr>
          <w:b/>
          <w:sz w:val="24"/>
          <w:szCs w:val="24"/>
          <w:lang w:val="en-US" w:eastAsia="en-AU"/>
        </w:rPr>
        <w:t>T</w:t>
      </w:r>
      <w:r w:rsidRPr="00E52ACF">
        <w:rPr>
          <w:b/>
          <w:sz w:val="24"/>
          <w:szCs w:val="24"/>
          <w:lang w:val="en-US" w:eastAsia="en-AU"/>
        </w:rPr>
        <w:t>he “Jurisprudence” (</w:t>
      </w:r>
      <w:r w:rsidRPr="00E52ACF">
        <w:rPr>
          <w:b/>
          <w:sz w:val="24"/>
          <w:szCs w:val="24"/>
          <w:lang w:eastAsia="en-AU"/>
        </w:rPr>
        <w:t>Р</w:t>
      </w:r>
      <w:proofErr w:type="spellStart"/>
      <w:r w:rsidRPr="00E52ACF">
        <w:rPr>
          <w:b/>
          <w:sz w:val="24"/>
          <w:szCs w:val="24"/>
          <w:lang w:val="en-AU" w:eastAsia="en-AU"/>
        </w:rPr>
        <w:t>hoto</w:t>
      </w:r>
      <w:proofErr w:type="spellEnd"/>
      <w:r w:rsidRPr="00E52ACF">
        <w:rPr>
          <w:b/>
          <w:sz w:val="24"/>
          <w:szCs w:val="24"/>
          <w:lang w:val="en-AU" w:eastAsia="en-AU"/>
        </w:rPr>
        <w:t xml:space="preserve"> credit, Bruno del </w:t>
      </w:r>
      <w:proofErr w:type="spellStart"/>
      <w:r w:rsidRPr="00E52ACF">
        <w:rPr>
          <w:b/>
          <w:sz w:val="24"/>
          <w:szCs w:val="24"/>
          <w:lang w:val="en-AU" w:eastAsia="en-AU"/>
        </w:rPr>
        <w:t>Priore</w:t>
      </w:r>
      <w:proofErr w:type="spellEnd"/>
      <w:r w:rsidRPr="00E52ACF">
        <w:rPr>
          <w:b/>
          <w:sz w:val="24"/>
          <w:szCs w:val="24"/>
          <w:lang w:val="en-US" w:eastAsia="en-AU"/>
        </w:rPr>
        <w:t>)</w:t>
      </w:r>
    </w:p>
    <w:p w:rsidR="007F0B52" w:rsidRPr="00E52ACF" w:rsidRDefault="00E52ACF">
      <w:pPr>
        <w:rPr>
          <w:lang w:val="en-US"/>
        </w:rPr>
      </w:pPr>
      <w:bookmarkStart w:id="0" w:name="_GoBack"/>
      <w:bookmarkEnd w:id="0"/>
    </w:p>
    <w:sectPr w:rsidR="007F0B52" w:rsidRPr="00E52A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6A0"/>
    <w:rsid w:val="000E1A5A"/>
    <w:rsid w:val="001F1FE3"/>
    <w:rsid w:val="00432FD9"/>
    <w:rsid w:val="005171E3"/>
    <w:rsid w:val="006C6365"/>
    <w:rsid w:val="008277B9"/>
    <w:rsid w:val="008576A0"/>
    <w:rsid w:val="009147AD"/>
    <w:rsid w:val="00980966"/>
    <w:rsid w:val="009F047D"/>
    <w:rsid w:val="009F3F44"/>
    <w:rsid w:val="00A70402"/>
    <w:rsid w:val="00B33EC5"/>
    <w:rsid w:val="00B550F0"/>
    <w:rsid w:val="00C35920"/>
    <w:rsid w:val="00C41BB7"/>
    <w:rsid w:val="00CC4504"/>
    <w:rsid w:val="00E52ACF"/>
    <w:rsid w:val="00EF0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B13CDD"/>
  <w15:chartTrackingRefBased/>
  <w15:docId w15:val="{7CE3E2E6-E645-4BE4-9095-CD1BA4F86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76A0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eastAsia="Times New Roman"/>
      <w:sz w:val="28"/>
      <w:szCs w:val="2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116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2019-08-16T14:15:00Z</dcterms:created>
  <dcterms:modified xsi:type="dcterms:W3CDTF">2019-08-16T14:15:00Z</dcterms:modified>
</cp:coreProperties>
</file>